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61" w:rsidRDefault="002E625F" w:rsidP="00135D9E">
      <w:pPr>
        <w:shd w:val="clear" w:color="auto" w:fill="FEFEFE"/>
        <w:spacing w:after="0" w:line="240" w:lineRule="auto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816E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Bank </w:t>
      </w:r>
      <w:bookmarkStart w:id="0" w:name="_Hlk506447852"/>
      <w:r w:rsidR="003C27A6" w:rsidRPr="00816E0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BGŻ</w:t>
      </w:r>
      <w:r w:rsidR="009C09C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C09CC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BNP</w:t>
      </w:r>
      <w:r w:rsidR="003C27A6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Paribas</w:t>
      </w:r>
      <w:bookmarkEnd w:id="0"/>
      <w:r w:rsidR="003C27A6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już po raz </w:t>
      </w:r>
      <w:r w:rsidR="00BA4976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trzeci </w:t>
      </w:r>
      <w:r w:rsidR="003C27A6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organizuje spotkania z cyklu Agro Akademia</w:t>
      </w:r>
      <w:r w:rsidR="009C09CC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, w</w:t>
      </w:r>
      <w:r w:rsidR="003C27A6" w:rsidRPr="001F1A3D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ychodząc </w:t>
      </w:r>
      <w:r w:rsidR="008C2C85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w ten sposób</w:t>
      </w:r>
      <w:r w:rsidR="00AB731F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="00523819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do rolników </w:t>
      </w:r>
      <w:r w:rsidR="00AB731F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z </w:t>
      </w:r>
      <w:r w:rsidR="00523819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wiedzą </w:t>
      </w:r>
      <w:r w:rsidR="00AB731F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przydatną w prowadzeniu gospodarstwa</w:t>
      </w:r>
      <w:r w:rsidR="00523819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. </w:t>
      </w:r>
    </w:p>
    <w:p w:rsidR="00821793" w:rsidRPr="001F1A3D" w:rsidRDefault="00821793" w:rsidP="00135D9E">
      <w:pPr>
        <w:shd w:val="clear" w:color="auto" w:fill="FEFEFE"/>
        <w:spacing w:after="0" w:line="240" w:lineRule="auto"/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F739DF" w:rsidRDefault="003C27A6" w:rsidP="00135D9E">
      <w:pPr>
        <w:shd w:val="clear" w:color="auto" w:fill="FEFEFE"/>
        <w:spacing w:after="0" w:line="240" w:lineRule="auto"/>
        <w:rPr>
          <w:szCs w:val="32"/>
        </w:rPr>
      </w:pPr>
      <w:bookmarkStart w:id="1" w:name="_Hlk506447826"/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Tematyka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bieżącej 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edycji Agro Akademii poświęcona będzie </w:t>
      </w:r>
      <w:r w:rsidR="00D919A6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głównie </w:t>
      </w:r>
      <w:r w:rsidR="00602F35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innowacjom w zarządzaniu </w:t>
      </w:r>
      <w:r w:rsidR="009C09CC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gospodarstwem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,</w:t>
      </w:r>
      <w:r w:rsidR="00602F35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z </w:t>
      </w:r>
      <w:r w:rsidR="009C09CC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wykorzystaniem</w:t>
      </w:r>
      <w:r w:rsidR="00602F35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9C09CC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rolnictwa </w:t>
      </w:r>
      <w:r w:rsidR="00602F35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zrównoważonego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. 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W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spółpracujący z Bankiem eksperci z różnych dziedzin, 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będą dzielili się podczas spotkań 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wiedzą 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o</w:t>
      </w:r>
      <w:r w:rsidR="008C2C85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D919A6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wybranych 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aktualn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ych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tematach</w:t>
      </w:r>
      <w:r w:rsidR="008C2C85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dotycząc</w:t>
      </w:r>
      <w:r w:rsidR="008C2C85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ych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polskiego rolnictwa</w:t>
      </w:r>
      <w:r w:rsidR="009C09CC"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br/>
      </w:r>
      <w:bookmarkEnd w:id="1"/>
      <w:r w:rsidRPr="001F1A3D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br/>
      </w:r>
      <w:r w:rsidR="00FB4CB9" w:rsidRPr="001F1A3D">
        <w:rPr>
          <w:rFonts w:cs="Arial"/>
          <w:color w:val="0D0D0D" w:themeColor="text1" w:themeTint="F2"/>
          <w:sz w:val="24"/>
          <w:szCs w:val="24"/>
        </w:rPr>
        <w:t xml:space="preserve">Poruszone zostaną </w:t>
      </w:r>
      <w:r w:rsidR="00AB731F">
        <w:rPr>
          <w:rFonts w:cs="Arial"/>
          <w:color w:val="0D0D0D" w:themeColor="text1" w:themeTint="F2"/>
          <w:sz w:val="24"/>
          <w:szCs w:val="24"/>
        </w:rPr>
        <w:t xml:space="preserve">m.in. kwestie </w:t>
      </w:r>
      <w:r w:rsidR="00FB4CB9" w:rsidRPr="001F1A3D">
        <w:rPr>
          <w:rFonts w:cs="Arial"/>
          <w:color w:val="0D0D0D" w:themeColor="text1" w:themeTint="F2"/>
          <w:sz w:val="24"/>
          <w:szCs w:val="24"/>
        </w:rPr>
        <w:t xml:space="preserve">związane z </w:t>
      </w:r>
      <w:r w:rsidR="00B212A5" w:rsidRPr="001F1A3D">
        <w:rPr>
          <w:color w:val="0D0D0D" w:themeColor="text1" w:themeTint="F2"/>
        </w:rPr>
        <w:t xml:space="preserve">racjonalnym inwestowaniem oraz </w:t>
      </w:r>
      <w:r w:rsidR="00FB4CB9" w:rsidRPr="001F1A3D">
        <w:rPr>
          <w:rFonts w:cs="Arial"/>
          <w:color w:val="0D0D0D" w:themeColor="text1" w:themeTint="F2"/>
          <w:sz w:val="24"/>
          <w:szCs w:val="24"/>
        </w:rPr>
        <w:t xml:space="preserve">analizą </w:t>
      </w:r>
      <w:r w:rsidR="0074203F" w:rsidRPr="001F1A3D">
        <w:rPr>
          <w:rFonts w:cs="Arial"/>
          <w:color w:val="0D0D0D" w:themeColor="text1" w:themeTint="F2"/>
          <w:sz w:val="24"/>
          <w:szCs w:val="24"/>
        </w:rPr>
        <w:t xml:space="preserve">przychodów </w:t>
      </w:r>
      <w:r w:rsidR="0074203F" w:rsidRPr="001F1A3D">
        <w:rPr>
          <w:rFonts w:cs="Arial"/>
          <w:color w:val="000000"/>
          <w:sz w:val="24"/>
          <w:szCs w:val="24"/>
        </w:rPr>
        <w:t>i kosztów w gospodar</w:t>
      </w:r>
      <w:bookmarkStart w:id="2" w:name="_GoBack"/>
      <w:bookmarkEnd w:id="2"/>
      <w:r w:rsidR="0074203F" w:rsidRPr="001F1A3D">
        <w:rPr>
          <w:rFonts w:cs="Arial"/>
          <w:color w:val="000000"/>
          <w:sz w:val="24"/>
          <w:szCs w:val="24"/>
        </w:rPr>
        <w:t>stwach stosujących innowacyjne rozwiązania technologiczne w produkcji ro</w:t>
      </w:r>
      <w:r w:rsidR="00B212A5" w:rsidRPr="001F1A3D">
        <w:t>lnej.</w:t>
      </w:r>
      <w:r w:rsidR="005E21B1">
        <w:t xml:space="preserve"> </w:t>
      </w:r>
      <w:r w:rsidR="00CB6297">
        <w:rPr>
          <w:szCs w:val="32"/>
        </w:rPr>
        <w:t>Po</w:t>
      </w:r>
      <w:r w:rsidR="00D919A6">
        <w:rPr>
          <w:szCs w:val="32"/>
        </w:rPr>
        <w:t xml:space="preserve">jawi się </w:t>
      </w:r>
      <w:r w:rsidR="00CB6297">
        <w:rPr>
          <w:szCs w:val="32"/>
        </w:rPr>
        <w:t xml:space="preserve">temat związany z określeniem </w:t>
      </w:r>
      <w:r w:rsidR="00F739DF" w:rsidRPr="001F1A3D">
        <w:rPr>
          <w:szCs w:val="32"/>
        </w:rPr>
        <w:t>opłacalności rolnictwa zrównoważonego, ale z zastosowaniem rolnictwa precyzyjnego. W większości gospodarstw stosuje się ogólne nawożenie na cał</w:t>
      </w:r>
      <w:r w:rsidR="00523819">
        <w:rPr>
          <w:szCs w:val="32"/>
        </w:rPr>
        <w:t>ą</w:t>
      </w:r>
      <w:r w:rsidR="00F739DF" w:rsidRPr="001F1A3D">
        <w:rPr>
          <w:szCs w:val="32"/>
        </w:rPr>
        <w:t xml:space="preserve"> powierzchnię gospodarstwa</w:t>
      </w:r>
      <w:r w:rsidR="00523819">
        <w:rPr>
          <w:szCs w:val="32"/>
        </w:rPr>
        <w:t>,</w:t>
      </w:r>
      <w:r w:rsidR="00F739DF" w:rsidRPr="001F1A3D">
        <w:rPr>
          <w:szCs w:val="32"/>
        </w:rPr>
        <w:t xml:space="preserve"> bez uwzględnienia badań gleby, co powoduje wymywanie azotu do wód gruntowych.</w:t>
      </w:r>
      <w:r w:rsidR="00FF7F6F">
        <w:rPr>
          <w:szCs w:val="32"/>
        </w:rPr>
        <w:t xml:space="preserve"> W konsekwencji dochodzi do strat oraz do skażenia środowiska. </w:t>
      </w:r>
      <w:r w:rsidR="00F739DF" w:rsidRPr="001F1A3D">
        <w:rPr>
          <w:szCs w:val="32"/>
        </w:rPr>
        <w:t xml:space="preserve"> Zastosowanie optymalnych</w:t>
      </w:r>
      <w:r w:rsidR="00D919A6">
        <w:rPr>
          <w:szCs w:val="32"/>
        </w:rPr>
        <w:t>,</w:t>
      </w:r>
      <w:r w:rsidR="00FF7F6F">
        <w:rPr>
          <w:szCs w:val="32"/>
        </w:rPr>
        <w:t xml:space="preserve"> precyzyjnie podanych</w:t>
      </w:r>
      <w:r w:rsidR="00F739DF" w:rsidRPr="001F1A3D">
        <w:rPr>
          <w:szCs w:val="32"/>
        </w:rPr>
        <w:t xml:space="preserve"> dawek</w:t>
      </w:r>
      <w:r w:rsidR="00FF7F6F">
        <w:rPr>
          <w:szCs w:val="32"/>
        </w:rPr>
        <w:t>,</w:t>
      </w:r>
      <w:r w:rsidR="00F739DF" w:rsidRPr="001F1A3D">
        <w:rPr>
          <w:szCs w:val="32"/>
        </w:rPr>
        <w:t xml:space="preserve"> </w:t>
      </w:r>
      <w:r w:rsidR="00B369FA" w:rsidRPr="00740D97">
        <w:rPr>
          <w:szCs w:val="32"/>
        </w:rPr>
        <w:t>optymalnych</w:t>
      </w:r>
      <w:r w:rsidR="00FF7F6F">
        <w:rPr>
          <w:szCs w:val="32"/>
        </w:rPr>
        <w:t xml:space="preserve"> gatunków i</w:t>
      </w:r>
      <w:r w:rsidR="00B369FA" w:rsidRPr="00740D97">
        <w:rPr>
          <w:szCs w:val="32"/>
        </w:rPr>
        <w:t xml:space="preserve"> odmian</w:t>
      </w:r>
      <w:r w:rsidR="00523819">
        <w:rPr>
          <w:szCs w:val="32"/>
        </w:rPr>
        <w:t>,</w:t>
      </w:r>
      <w:r w:rsidR="00B369FA" w:rsidRPr="00740D97">
        <w:rPr>
          <w:szCs w:val="32"/>
        </w:rPr>
        <w:t xml:space="preserve"> </w:t>
      </w:r>
      <w:r w:rsidR="00F739DF" w:rsidRPr="001F1A3D">
        <w:rPr>
          <w:szCs w:val="32"/>
        </w:rPr>
        <w:t xml:space="preserve">powoduje obniżenie </w:t>
      </w:r>
      <w:r w:rsidR="00FF7F6F">
        <w:rPr>
          <w:szCs w:val="32"/>
        </w:rPr>
        <w:t>kosztów przy zachowaniu plonów na wysokim poziomie.</w:t>
      </w:r>
    </w:p>
    <w:p w:rsidR="002A1E90" w:rsidRPr="001F1A3D" w:rsidRDefault="002A1E90" w:rsidP="00135D9E">
      <w:pPr>
        <w:shd w:val="clear" w:color="auto" w:fill="FEFEFE"/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625346" w:rsidRDefault="00625346" w:rsidP="00135D9E">
      <w:pPr>
        <w:spacing w:after="0" w:line="240" w:lineRule="auto"/>
        <w:rPr>
          <w:bCs/>
          <w:sz w:val="24"/>
        </w:rPr>
      </w:pPr>
      <w:r w:rsidRPr="00A37987">
        <w:rPr>
          <w:bCs/>
          <w:sz w:val="24"/>
        </w:rPr>
        <w:t>Mając</w:t>
      </w:r>
      <w:r w:rsidR="00FF7F6F">
        <w:rPr>
          <w:bCs/>
          <w:sz w:val="24"/>
        </w:rPr>
        <w:t xml:space="preserve"> również</w:t>
      </w:r>
      <w:r w:rsidRPr="00A37987">
        <w:rPr>
          <w:bCs/>
          <w:sz w:val="24"/>
        </w:rPr>
        <w:t xml:space="preserve"> na uwadze </w:t>
      </w:r>
      <w:r w:rsidR="00740D97">
        <w:rPr>
          <w:bCs/>
          <w:sz w:val="24"/>
        </w:rPr>
        <w:t xml:space="preserve">tegoroczne </w:t>
      </w:r>
      <w:r w:rsidRPr="00A37987">
        <w:rPr>
          <w:bCs/>
          <w:sz w:val="24"/>
        </w:rPr>
        <w:t>zmiany w systemie płatności obszarowych</w:t>
      </w:r>
      <w:r w:rsidR="00D919A6">
        <w:rPr>
          <w:bCs/>
          <w:sz w:val="24"/>
        </w:rPr>
        <w:t xml:space="preserve">, na spotkaniach pojawią się </w:t>
      </w:r>
      <w:r w:rsidR="00740D97">
        <w:rPr>
          <w:bCs/>
          <w:sz w:val="24"/>
        </w:rPr>
        <w:t>praktyczne</w:t>
      </w:r>
      <w:r w:rsidR="00D919A6">
        <w:rPr>
          <w:bCs/>
          <w:sz w:val="24"/>
        </w:rPr>
        <w:t xml:space="preserve"> wskazówki </w:t>
      </w:r>
      <w:r w:rsidR="00A26C42">
        <w:rPr>
          <w:bCs/>
          <w:sz w:val="24"/>
        </w:rPr>
        <w:t xml:space="preserve">dotyczące e-wniosków, które rolnicy niebawem będą </w:t>
      </w:r>
      <w:r w:rsidR="00D919A6">
        <w:rPr>
          <w:bCs/>
          <w:sz w:val="24"/>
        </w:rPr>
        <w:t xml:space="preserve">zobligowani </w:t>
      </w:r>
      <w:r w:rsidR="00A26C42">
        <w:rPr>
          <w:bCs/>
          <w:sz w:val="24"/>
        </w:rPr>
        <w:t>wypełnia</w:t>
      </w:r>
      <w:r w:rsidR="00D919A6">
        <w:rPr>
          <w:bCs/>
          <w:sz w:val="24"/>
        </w:rPr>
        <w:t>ć</w:t>
      </w:r>
      <w:r w:rsidR="00A26C42">
        <w:rPr>
          <w:bCs/>
          <w:sz w:val="24"/>
        </w:rPr>
        <w:t xml:space="preserve">. </w:t>
      </w:r>
      <w:r w:rsidR="00B91050">
        <w:rPr>
          <w:bCs/>
          <w:sz w:val="24"/>
        </w:rPr>
        <w:t xml:space="preserve">Nie zabraknie </w:t>
      </w:r>
      <w:r w:rsidR="00D919A6">
        <w:rPr>
          <w:bCs/>
          <w:sz w:val="24"/>
        </w:rPr>
        <w:t xml:space="preserve">ważnego </w:t>
      </w:r>
      <w:r w:rsidR="00B91050">
        <w:rPr>
          <w:bCs/>
          <w:sz w:val="24"/>
        </w:rPr>
        <w:t>tematu związanego z umowa</w:t>
      </w:r>
      <w:r w:rsidR="00FF7F6F">
        <w:rPr>
          <w:bCs/>
          <w:sz w:val="24"/>
        </w:rPr>
        <w:t>mi</w:t>
      </w:r>
      <w:r w:rsidR="00B91050">
        <w:rPr>
          <w:bCs/>
          <w:sz w:val="24"/>
        </w:rPr>
        <w:t xml:space="preserve"> kontraktacyjny</w:t>
      </w:r>
      <w:r w:rsidR="00FF7F6F">
        <w:rPr>
          <w:bCs/>
          <w:sz w:val="24"/>
        </w:rPr>
        <w:t>mi, które są obowiązkowe dla większości rolników</w:t>
      </w:r>
      <w:r w:rsidR="00B91050">
        <w:rPr>
          <w:bCs/>
          <w:sz w:val="24"/>
        </w:rPr>
        <w:t xml:space="preserve">. </w:t>
      </w:r>
    </w:p>
    <w:p w:rsidR="002A1E90" w:rsidRDefault="002A1E90" w:rsidP="00135D9E">
      <w:pPr>
        <w:spacing w:after="0" w:line="240" w:lineRule="auto"/>
        <w:rPr>
          <w:bCs/>
          <w:sz w:val="24"/>
        </w:rPr>
      </w:pPr>
    </w:p>
    <w:p w:rsidR="00181400" w:rsidRPr="00A37987" w:rsidRDefault="00181400" w:rsidP="00135D9E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Cieszący się uznaniem </w:t>
      </w:r>
      <w:r w:rsidR="00301B86">
        <w:rPr>
          <w:bCs/>
          <w:sz w:val="24"/>
        </w:rPr>
        <w:t xml:space="preserve">podczas </w:t>
      </w:r>
      <w:r>
        <w:rPr>
          <w:bCs/>
          <w:sz w:val="24"/>
        </w:rPr>
        <w:t xml:space="preserve">ubiegłych edycji blok tematyczny dotyczący </w:t>
      </w:r>
      <w:r w:rsidR="00434195" w:rsidRPr="003B0C6F">
        <w:rPr>
          <w:bCs/>
          <w:sz w:val="24"/>
        </w:rPr>
        <w:t xml:space="preserve">rozwoju </w:t>
      </w:r>
      <w:r w:rsidR="00301B86">
        <w:rPr>
          <w:bCs/>
          <w:sz w:val="24"/>
        </w:rPr>
        <w:t xml:space="preserve">osobistych </w:t>
      </w:r>
      <w:r>
        <w:rPr>
          <w:bCs/>
          <w:sz w:val="24"/>
        </w:rPr>
        <w:t xml:space="preserve">umiejętności </w:t>
      </w:r>
      <w:r w:rsidR="00301B86">
        <w:rPr>
          <w:bCs/>
          <w:sz w:val="24"/>
        </w:rPr>
        <w:t>ogólnych, m.in. z zakresu negocjacji, komunikacji w biznesie, psychologii sprzedaży itp.</w:t>
      </w:r>
      <w:r>
        <w:rPr>
          <w:bCs/>
          <w:sz w:val="24"/>
        </w:rPr>
        <w:t xml:space="preserve"> </w:t>
      </w:r>
      <w:r w:rsidR="00301B86">
        <w:rPr>
          <w:bCs/>
          <w:sz w:val="24"/>
        </w:rPr>
        <w:t>będzie kontynuowany również w bieżącej edycji Agro Akademii.</w:t>
      </w:r>
    </w:p>
    <w:p w:rsidR="00434195" w:rsidRDefault="00434195" w:rsidP="00135D9E">
      <w:pPr>
        <w:pStyle w:val="Default"/>
        <w:rPr>
          <w:rFonts w:asciiTheme="minorHAnsi" w:eastAsia="Times New Roman" w:hAnsiTheme="minorHAnsi" w:cs="Times New Roman"/>
          <w:lang w:eastAsia="pl-PL"/>
        </w:rPr>
      </w:pPr>
    </w:p>
    <w:p w:rsidR="002A1E90" w:rsidRDefault="00D919A6" w:rsidP="00135D9E">
      <w:pPr>
        <w:pStyle w:val="Default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Zapraszamy zainteresowanych rolników do udziału w spotkaniach w ramach Agro Akademii. </w:t>
      </w:r>
    </w:p>
    <w:p w:rsidR="002A1E90" w:rsidRDefault="002A1E90" w:rsidP="00135D9E">
      <w:pPr>
        <w:pStyle w:val="Default"/>
        <w:rPr>
          <w:rFonts w:asciiTheme="minorHAnsi" w:eastAsia="Times New Roman" w:hAnsiTheme="minorHAnsi" w:cs="Times New Roman"/>
          <w:lang w:eastAsia="pl-PL"/>
        </w:rPr>
      </w:pPr>
    </w:p>
    <w:p w:rsidR="009C09CC" w:rsidRDefault="00D919A6" w:rsidP="00135D9E">
      <w:pPr>
        <w:pStyle w:val="Default"/>
        <w:rPr>
          <w:rFonts w:eastAsia="Times New Roman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Harmonogram spotkań i formularz rejestracyjny (wypełnienie którego jest warunkiem </w:t>
      </w:r>
      <w:r w:rsidR="003C27A6" w:rsidRPr="00816E07">
        <w:rPr>
          <w:rFonts w:asciiTheme="minorHAnsi" w:eastAsia="Times New Roman" w:hAnsiTheme="minorHAnsi" w:cs="Times New Roman"/>
          <w:lang w:eastAsia="pl-PL"/>
        </w:rPr>
        <w:t>niezbędnym wzięcia udziału w Agro Akademii</w:t>
      </w:r>
      <w:r w:rsidR="00181400">
        <w:rPr>
          <w:rFonts w:asciiTheme="minorHAnsi" w:eastAsia="Times New Roman" w:hAnsiTheme="minorHAnsi" w:cs="Times New Roman"/>
          <w:lang w:eastAsia="pl-PL"/>
        </w:rPr>
        <w:t xml:space="preserve">) znajdują się </w:t>
      </w:r>
      <w:r w:rsidR="003C27A6" w:rsidRPr="00816E07">
        <w:rPr>
          <w:rFonts w:asciiTheme="minorHAnsi" w:eastAsia="Times New Roman" w:hAnsiTheme="minorHAnsi" w:cs="Times New Roman"/>
          <w:lang w:eastAsia="pl-PL"/>
        </w:rPr>
        <w:t>na stronie</w:t>
      </w:r>
      <w:r w:rsidR="00181400">
        <w:rPr>
          <w:rFonts w:asciiTheme="minorHAnsi" w:eastAsia="Times New Roman" w:hAnsiTheme="minorHAnsi" w:cs="Times New Roman"/>
          <w:lang w:eastAsia="pl-PL"/>
        </w:rPr>
        <w:t xml:space="preserve"> </w:t>
      </w:r>
      <w:hyperlink r:id="rId6" w:history="1">
        <w:r w:rsidR="00D4217F" w:rsidRPr="00750335">
          <w:rPr>
            <w:rStyle w:val="Hipercze"/>
            <w:rFonts w:asciiTheme="minorHAnsi" w:eastAsia="Times New Roman" w:hAnsiTheme="minorHAnsi" w:cs="Times New Roman"/>
            <w:b/>
            <w:bCs/>
            <w:lang w:eastAsia="pl-PL"/>
          </w:rPr>
          <w:t>http://agroakademia.com.pl/</w:t>
        </w:r>
      </w:hyperlink>
    </w:p>
    <w:p w:rsidR="009C09CC" w:rsidRDefault="009C09CC" w:rsidP="00135D9E">
      <w:pPr>
        <w:pStyle w:val="Default"/>
        <w:rPr>
          <w:rFonts w:eastAsia="Times New Roman" w:cs="Times New Roman"/>
          <w:lang w:eastAsia="pl-PL"/>
        </w:rPr>
      </w:pPr>
    </w:p>
    <w:p w:rsidR="009C09CC" w:rsidRDefault="009C09CC" w:rsidP="00135D9E">
      <w:pPr>
        <w:pStyle w:val="Default"/>
        <w:rPr>
          <w:rFonts w:eastAsia="Times New Roman" w:cs="Times New Roman"/>
          <w:lang w:eastAsia="pl-PL"/>
        </w:rPr>
      </w:pPr>
    </w:p>
    <w:p w:rsidR="009C09CC" w:rsidRDefault="009C09CC" w:rsidP="00135D9E">
      <w:pPr>
        <w:pStyle w:val="Default"/>
        <w:rPr>
          <w:rFonts w:eastAsia="Times New Roman" w:cs="Times New Roman"/>
          <w:lang w:eastAsia="pl-PL"/>
        </w:rPr>
      </w:pPr>
    </w:p>
    <w:p w:rsidR="009C09CC" w:rsidRPr="00816E07" w:rsidRDefault="009C09CC" w:rsidP="001F1A3D">
      <w:pPr>
        <w:pStyle w:val="Default"/>
        <w:spacing w:after="241"/>
        <w:rPr>
          <w:rFonts w:eastAsia="Times New Roman" w:cs="Times New Roman"/>
          <w:lang w:eastAsia="pl-PL"/>
        </w:rPr>
      </w:pPr>
    </w:p>
    <w:sectPr w:rsidR="009C09CC" w:rsidRPr="0081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1B1"/>
    <w:multiLevelType w:val="multilevel"/>
    <w:tmpl w:val="D47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D781E"/>
    <w:multiLevelType w:val="multilevel"/>
    <w:tmpl w:val="F09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A6"/>
    <w:rsid w:val="000829B5"/>
    <w:rsid w:val="00092DF9"/>
    <w:rsid w:val="00105EE5"/>
    <w:rsid w:val="00135D9E"/>
    <w:rsid w:val="00181400"/>
    <w:rsid w:val="001F1A3D"/>
    <w:rsid w:val="002A1E90"/>
    <w:rsid w:val="002D29BD"/>
    <w:rsid w:val="002E625F"/>
    <w:rsid w:val="00301B86"/>
    <w:rsid w:val="003B0C6F"/>
    <w:rsid w:val="003C27A6"/>
    <w:rsid w:val="004264F1"/>
    <w:rsid w:val="00434195"/>
    <w:rsid w:val="00491035"/>
    <w:rsid w:val="00513630"/>
    <w:rsid w:val="00515872"/>
    <w:rsid w:val="00523819"/>
    <w:rsid w:val="005E21B1"/>
    <w:rsid w:val="005F7361"/>
    <w:rsid w:val="00602F35"/>
    <w:rsid w:val="00625346"/>
    <w:rsid w:val="00740D97"/>
    <w:rsid w:val="0074203F"/>
    <w:rsid w:val="007F323B"/>
    <w:rsid w:val="00816E07"/>
    <w:rsid w:val="00821793"/>
    <w:rsid w:val="00836E42"/>
    <w:rsid w:val="008C2C85"/>
    <w:rsid w:val="009C09CC"/>
    <w:rsid w:val="00A26C42"/>
    <w:rsid w:val="00A717DE"/>
    <w:rsid w:val="00AB731F"/>
    <w:rsid w:val="00B212A5"/>
    <w:rsid w:val="00B369FA"/>
    <w:rsid w:val="00B91050"/>
    <w:rsid w:val="00BA4976"/>
    <w:rsid w:val="00CB6297"/>
    <w:rsid w:val="00D4217F"/>
    <w:rsid w:val="00D919A6"/>
    <w:rsid w:val="00E53A74"/>
    <w:rsid w:val="00F739DF"/>
    <w:rsid w:val="00FB1320"/>
    <w:rsid w:val="00FB4CB9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D78"/>
  <w15:docId w15:val="{7E17A8D0-FB0B-4A0F-84C7-C48E3A5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7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27A6"/>
    <w:rPr>
      <w:i/>
      <w:iCs/>
    </w:rPr>
  </w:style>
  <w:style w:type="character" w:styleId="Pogrubienie">
    <w:name w:val="Strong"/>
    <w:basedOn w:val="Domylnaczcionkaakapitu"/>
    <w:uiPriority w:val="22"/>
    <w:qFormat/>
    <w:rsid w:val="003C27A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27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inks">
    <w:name w:val="links"/>
    <w:basedOn w:val="Normalny"/>
    <w:rsid w:val="003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p">
    <w:name w:val="temp"/>
    <w:basedOn w:val="Domylnaczcionkaakapitu"/>
    <w:rsid w:val="003C27A6"/>
  </w:style>
  <w:style w:type="character" w:customStyle="1" w:styleId="wind">
    <w:name w:val="wind"/>
    <w:basedOn w:val="Domylnaczcionkaakapitu"/>
    <w:rsid w:val="003C27A6"/>
  </w:style>
  <w:style w:type="paragraph" w:customStyle="1" w:styleId="description">
    <w:name w:val="description"/>
    <w:basedOn w:val="Normalny"/>
    <w:rsid w:val="003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3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42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7461">
          <w:marLeft w:val="0"/>
          <w:marRight w:val="0"/>
          <w:marTop w:val="0"/>
          <w:marBottom w:val="300"/>
          <w:divBdr>
            <w:top w:val="none" w:sz="0" w:space="0" w:color="007F35"/>
            <w:left w:val="none" w:sz="0" w:space="0" w:color="007F35"/>
            <w:bottom w:val="single" w:sz="36" w:space="0" w:color="007F35"/>
            <w:right w:val="none" w:sz="0" w:space="0" w:color="007F35"/>
          </w:divBdr>
        </w:div>
        <w:div w:id="808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561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roakademia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A321-0ABB-402B-B3B2-6A79A128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BGZ BNP Paribas Bank Polska SA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Rzymka</dc:creator>
  <cp:lastModifiedBy>krzys</cp:lastModifiedBy>
  <cp:revision>5</cp:revision>
  <dcterms:created xsi:type="dcterms:W3CDTF">2018-01-23T15:19:00Z</dcterms:created>
  <dcterms:modified xsi:type="dcterms:W3CDTF">2018-02-15T07:54:00Z</dcterms:modified>
</cp:coreProperties>
</file>