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E7C0" w14:textId="77777777" w:rsidR="00000878" w:rsidRDefault="00000878">
      <w:pPr>
        <w:rPr>
          <w:rFonts w:ascii="Courier New" w:hAnsi="Courier New" w:cs="Courier New"/>
          <w:b/>
          <w:bCs/>
          <w:color w:val="1F3864" w:themeColor="accent1" w:themeShade="80"/>
          <w:sz w:val="44"/>
          <w:szCs w:val="44"/>
        </w:rPr>
      </w:pPr>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w:t>
      </w:r>
      <w:proofErr w:type="spellStart"/>
      <w:r w:rsidR="00CA4B26" w:rsidRPr="005D4A87">
        <w:rPr>
          <w:rFonts w:cstheme="minorHAnsi"/>
          <w:sz w:val="28"/>
          <w:szCs w:val="28"/>
        </w:rPr>
        <w:t>biobezpieczeństwa</w:t>
      </w:r>
      <w:proofErr w:type="spellEnd"/>
      <w:r w:rsidR="00CA4B26" w:rsidRPr="005D4A87">
        <w:rPr>
          <w:rFonts w:cstheme="minorHAnsi"/>
          <w:sz w:val="28"/>
          <w:szCs w:val="28"/>
        </w:rPr>
        <w:t xml:space="preserve">.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 xml:space="preserve">Osoba odpowiedzialna za </w:t>
      </w:r>
      <w:proofErr w:type="spellStart"/>
      <w:r w:rsidRPr="00437B98">
        <w:rPr>
          <w:rFonts w:cstheme="minorHAnsi"/>
        </w:rPr>
        <w:t>bioasekurację</w:t>
      </w:r>
      <w:proofErr w:type="spellEnd"/>
      <w:r w:rsidRPr="00437B98">
        <w:rPr>
          <w:rFonts w:cstheme="minorHAnsi"/>
        </w:rPr>
        <w:t xml:space="preserve">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 xml:space="preserve">Procedury </w:t>
      </w:r>
      <w:proofErr w:type="spellStart"/>
      <w:r w:rsidRPr="00437B98">
        <w:rPr>
          <w:rFonts w:cstheme="minorHAnsi"/>
        </w:rPr>
        <w:t>bioasekuracyjne</w:t>
      </w:r>
      <w:proofErr w:type="spellEnd"/>
      <w:r w:rsidRPr="00437B98">
        <w:rPr>
          <w:rFonts w:cstheme="minorHAnsi"/>
        </w:rPr>
        <w:t xml:space="preserv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proofErr w:type="spellStart"/>
      <w:r w:rsidRPr="00437B98">
        <w:rPr>
          <w:rFonts w:cstheme="minorHAnsi"/>
        </w:rPr>
        <w:t>Bioasekuracji</w:t>
      </w:r>
      <w:proofErr w:type="spellEnd"/>
      <w:r w:rsidRPr="00437B98">
        <w:rPr>
          <w:rFonts w:cstheme="minorHAnsi"/>
        </w:rPr>
        <w:t xml:space="preserve">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 xml:space="preserve">Koordynator </w:t>
            </w:r>
            <w:proofErr w:type="spellStart"/>
            <w:r w:rsidRPr="00437B98">
              <w:rPr>
                <w:rFonts w:cstheme="minorHAnsi"/>
              </w:rPr>
              <w:t>bioasekuracji</w:t>
            </w:r>
            <w:proofErr w:type="spellEnd"/>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 xml:space="preserve">inne istotne elementy mające istotny wpływ na funkcjonowanie lub </w:t>
      </w:r>
      <w:proofErr w:type="spellStart"/>
      <w:r w:rsidRPr="00437B98">
        <w:rPr>
          <w:rFonts w:cstheme="minorHAnsi"/>
        </w:rPr>
        <w:t>biobezpieczeństwo</w:t>
      </w:r>
      <w:proofErr w:type="spellEnd"/>
      <w:r w:rsidRPr="00437B98">
        <w:rPr>
          <w:rFonts w:cstheme="minorHAnsi"/>
        </w:rPr>
        <w:t xml:space="preserve">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 xml:space="preserve">Drogi publiczne, drogi niepubliczne, lasy, wody stojące lub płynące i inne elementy mogące mieć wpływ na funkcjonowanie lub </w:t>
      </w:r>
      <w:proofErr w:type="spellStart"/>
      <w:r w:rsidRPr="00183AD0">
        <w:rPr>
          <w:rFonts w:asciiTheme="majorHAnsi" w:hAnsiTheme="majorHAnsi" w:cstheme="majorHAnsi"/>
        </w:rPr>
        <w:t>biobezpieczeństwo</w:t>
      </w:r>
      <w:proofErr w:type="spellEnd"/>
      <w:r w:rsidRPr="00183AD0">
        <w:rPr>
          <w:rFonts w:asciiTheme="majorHAnsi" w:hAnsiTheme="majorHAnsi" w:cstheme="majorHAnsi"/>
        </w:rPr>
        <w:t xml:space="preserve">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5"/>
        <w:gridCol w:w="4664"/>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w:t>
            </w:r>
            <w:r w:rsidRPr="00183AD0">
              <w:lastRenderedPageBreak/>
              <w:t xml:space="preserve">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 xml:space="preserve">Czasami wydzielana jest tak zwana strefa buforowa, czyli ogrodzona cześć gospodarstwa, w której obowiązuje zasada ograniczonego dostępu, jednak poza tą zasadą nie obowiązują dodatkowe zabiegi </w:t>
            </w:r>
            <w:proofErr w:type="spellStart"/>
            <w:r w:rsidRPr="00183AD0">
              <w:t>bioasekuracyjne</w:t>
            </w:r>
            <w:proofErr w:type="spellEnd"/>
            <w:r w:rsidRPr="00183AD0">
              <w:t>.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ludzi musi być uregulowany procedurą. Minimalne </w:t>
            </w:r>
            <w:r w:rsidRPr="00183AD0">
              <w:lastRenderedPageBreak/>
              <w:t xml:space="preserve">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 xml:space="preserve">Ze względu na funkcjonalność i </w:t>
            </w:r>
            <w:proofErr w:type="spellStart"/>
            <w:r w:rsidRPr="00183AD0">
              <w:t>biobezpieczeństwo</w:t>
            </w:r>
            <w:proofErr w:type="spellEnd"/>
            <w:r w:rsidRPr="00183AD0">
              <w:t xml:space="preserve">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lastRenderedPageBreak/>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xml:space="preserve">. Obcy </w:t>
            </w:r>
            <w:r w:rsidR="004A1239" w:rsidRPr="00183AD0">
              <w:lastRenderedPageBreak/>
              <w:t>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lastRenderedPageBreak/>
              <w:t xml:space="preserve">Obsługa sprzedaży i transportu zwierzęcego jest punktem krytycznym dla każdego gospodarstwa. Opracowanie procedur operacyjnych związanych </w:t>
            </w:r>
            <w:r w:rsidRPr="00183AD0">
              <w:lastRenderedPageBreak/>
              <w:t>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lastRenderedPageBreak/>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 xml:space="preserve">Zaleca się wdrożenie zasady wejścia na strefę czystą gospodarstwa jedynie po okresie braku kontaktu z trzodą chlewną dzikami. W przypadku polowania oraz kontaktu z </w:t>
            </w:r>
            <w:r w:rsidRPr="00183AD0">
              <w:lastRenderedPageBreak/>
              <w:t>dzikami – 72h, w przypadku kontaktu z trzodą chlewną – optymalnie 48h.</w:t>
            </w:r>
          </w:p>
        </w:tc>
        <w:tc>
          <w:tcPr>
            <w:tcW w:w="4665" w:type="dxa"/>
          </w:tcPr>
          <w:p w14:paraId="1E81BA1F" w14:textId="5A9CE052" w:rsidR="008F3B48" w:rsidRPr="00183AD0" w:rsidRDefault="008F3B48" w:rsidP="008F3B48">
            <w:pPr>
              <w:jc w:val="both"/>
            </w:pPr>
            <w:r w:rsidRPr="00183AD0">
              <w:lastRenderedPageBreak/>
              <w:t xml:space="preserve">Zasady utrzymywania kwarantanny należy opracować dla każdego gospodarstwa indywidualnie. Odstępstwem od reguły mogą być zasady poruszania się osób zatrudnionych w </w:t>
            </w:r>
            <w:r w:rsidRPr="00183AD0">
              <w:lastRenderedPageBreak/>
              <w:t>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lastRenderedPageBreak/>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 xml:space="preserve">Komponenty zbożowe i słomę najlepiej poddać należytej kwarantannie (zboża – 30 dni, słoma – 90 dni), jeżeli </w:t>
            </w:r>
            <w:r w:rsidRPr="00183AD0">
              <w:lastRenderedPageBreak/>
              <w:t>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 xml:space="preserve">Należy opracować procedury i instrukcje dotyczące stosowania zasad wymagań </w:t>
            </w:r>
            <w:proofErr w:type="spellStart"/>
            <w:r w:rsidRPr="00183AD0">
              <w:rPr>
                <w:rFonts w:cstheme="minorHAnsi"/>
                <w:szCs w:val="20"/>
              </w:rPr>
              <w:t>bioasekuracji</w:t>
            </w:r>
            <w:proofErr w:type="spellEnd"/>
            <w:r w:rsidRPr="00183AD0">
              <w:rPr>
                <w:rFonts w:cstheme="minorHAnsi"/>
                <w:szCs w:val="20"/>
              </w:rPr>
              <w:t xml:space="preserve">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 xml:space="preserve">Odpady komunalne należy gromadzić w wyznaczonych miejscach zabezpieczonych przed dostępem zwierząt </w:t>
            </w:r>
            <w:r w:rsidRPr="00183AD0">
              <w:lastRenderedPageBreak/>
              <w:t>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proofErr w:type="spellStart"/>
            <w:r w:rsidRPr="00183AD0">
              <w:t>Bioasekuracja</w:t>
            </w:r>
            <w:proofErr w:type="spellEnd"/>
            <w:r w:rsidRPr="00183AD0">
              <w:t xml:space="preserve"> wewnętrzna</w:t>
            </w:r>
          </w:p>
        </w:tc>
        <w:tc>
          <w:tcPr>
            <w:tcW w:w="5506" w:type="dxa"/>
          </w:tcPr>
          <w:p w14:paraId="7D007668" w14:textId="77777777" w:rsidR="007B5744" w:rsidRPr="00183AD0" w:rsidRDefault="007B5744" w:rsidP="007B5744">
            <w:pPr>
              <w:jc w:val="both"/>
            </w:pPr>
            <w:r w:rsidRPr="00183AD0">
              <w:t xml:space="preserve">Należy opracować zestaw procedur opisujących </w:t>
            </w:r>
            <w:proofErr w:type="spellStart"/>
            <w:r w:rsidRPr="00183AD0">
              <w:t>bioasekuracji</w:t>
            </w:r>
            <w:proofErr w:type="spellEnd"/>
            <w:r w:rsidRPr="00183AD0">
              <w:t xml:space="preserve">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 xml:space="preserve">Gospodarstwo musi mieć opisany system szkoleń stanowiskowych i wprowadzających dla pracowników. Pracownicy powinni przynajmniej raz w roku przechodzić </w:t>
            </w:r>
            <w:r w:rsidRPr="00183AD0">
              <w:lastRenderedPageBreak/>
              <w:t xml:space="preserve">szkolenie dotyczące zasad </w:t>
            </w:r>
            <w:proofErr w:type="spellStart"/>
            <w:r w:rsidRPr="00183AD0">
              <w:t>bioasekuracji</w:t>
            </w:r>
            <w:proofErr w:type="spellEnd"/>
            <w:r w:rsidRPr="00183AD0">
              <w:t>,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xml:space="preserve">- zasady </w:t>
            </w:r>
            <w:proofErr w:type="spellStart"/>
            <w:r w:rsidRPr="00183AD0">
              <w:rPr>
                <w:szCs w:val="20"/>
              </w:rPr>
              <w:t>bioasekuracji</w:t>
            </w:r>
            <w:proofErr w:type="spellEnd"/>
          </w:p>
        </w:tc>
        <w:tc>
          <w:tcPr>
            <w:tcW w:w="4665" w:type="dxa"/>
          </w:tcPr>
          <w:p w14:paraId="4F559F55" w14:textId="77777777" w:rsidR="007B5744" w:rsidRPr="00183AD0" w:rsidRDefault="007B5744" w:rsidP="007B5744">
            <w:pPr>
              <w:jc w:val="both"/>
              <w:rPr>
                <w:rFonts w:cstheme="minorHAnsi"/>
              </w:rPr>
            </w:pPr>
            <w:r w:rsidRPr="00183AD0">
              <w:rPr>
                <w:rFonts w:cstheme="minorHAnsi"/>
              </w:rPr>
              <w:lastRenderedPageBreak/>
              <w:t xml:space="preserve">Szkolenia dla obsługi musza być udokumentowane, poświadczone podpisem </w:t>
            </w:r>
            <w:r w:rsidRPr="00183AD0">
              <w:rPr>
                <w:rFonts w:cstheme="minorHAnsi"/>
              </w:rPr>
              <w:lastRenderedPageBreak/>
              <w:t>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 xml:space="preserve">O zasadach </w:t>
            </w:r>
            <w:proofErr w:type="spellStart"/>
            <w:r w:rsidRPr="00183AD0">
              <w:rPr>
                <w:rFonts w:cstheme="minorHAnsi"/>
              </w:rPr>
              <w:t>bioasekuracji</w:t>
            </w:r>
            <w:proofErr w:type="spellEnd"/>
            <w:r w:rsidRPr="00183AD0">
              <w:rPr>
                <w:rFonts w:cstheme="minorHAnsi"/>
              </w:rPr>
              <w:t xml:space="preserve">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lastRenderedPageBreak/>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w:t>
            </w:r>
            <w:proofErr w:type="spellStart"/>
            <w:r w:rsidRPr="00183AD0">
              <w:rPr>
                <w:rFonts w:cstheme="minorHAnsi"/>
                <w:szCs w:val="20"/>
              </w:rPr>
              <w:t>biobezpieczęństwo</w:t>
            </w:r>
            <w:proofErr w:type="spellEnd"/>
            <w:r w:rsidRPr="00183AD0">
              <w:rPr>
                <w:rFonts w:cstheme="minorHAnsi"/>
                <w:szCs w:val="20"/>
              </w:rPr>
              <w:t xml:space="preserve">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lastRenderedPageBreak/>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 xml:space="preserve">W Planie Środków Bezpieczeństwa należy umieścić wszelkie dokumenty związane z </w:t>
      </w:r>
      <w:proofErr w:type="spellStart"/>
      <w:r w:rsidRPr="00183AD0">
        <w:rPr>
          <w:rFonts w:asciiTheme="majorHAnsi" w:hAnsiTheme="majorHAnsi" w:cstheme="majorHAnsi"/>
        </w:rPr>
        <w:t>bioasekuracją</w:t>
      </w:r>
      <w:proofErr w:type="spellEnd"/>
      <w:r w:rsidRPr="00183AD0">
        <w:rPr>
          <w:rFonts w:asciiTheme="majorHAnsi" w:hAnsiTheme="majorHAnsi" w:cstheme="majorHAnsi"/>
        </w:rPr>
        <w:t>,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wewnętrznej weryfikacji programu </w:t>
      </w:r>
      <w:proofErr w:type="spellStart"/>
      <w:r w:rsidRPr="00183AD0">
        <w:rPr>
          <w:rFonts w:ascii="Calibri Light" w:eastAsia="Times New Roman" w:hAnsi="Calibri Light" w:cs="Calibri Light"/>
          <w:color w:val="000000"/>
          <w:lang w:eastAsia="pl-PL"/>
        </w:rPr>
        <w:t>bioasekuracji</w:t>
      </w:r>
      <w:proofErr w:type="spellEnd"/>
      <w:r w:rsidRPr="00183AD0">
        <w:rPr>
          <w:rFonts w:ascii="Calibri Light" w:eastAsia="Times New Roman" w:hAnsi="Calibri Light" w:cs="Calibri Light"/>
          <w:color w:val="000000"/>
          <w:lang w:eastAsia="pl-PL"/>
        </w:rPr>
        <w:t>,</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proofErr w:type="spellStart"/>
      <w:r w:rsidR="00EF529F" w:rsidRPr="00EF529F">
        <w:rPr>
          <w:rFonts w:cstheme="minorHAnsi"/>
        </w:rPr>
        <w:t>Maciorowską</w:t>
      </w:r>
      <w:proofErr w:type="spellEnd"/>
      <w:r w:rsidR="00EF529F" w:rsidRPr="00EF529F">
        <w:rPr>
          <w:rFonts w:cstheme="minorHAnsi"/>
        </w:rPr>
        <w:t xml:space="preserve">, </w:t>
      </w:r>
      <w:proofErr w:type="spellStart"/>
      <w:r w:rsidR="00EF529F" w:rsidRPr="00EF529F">
        <w:rPr>
          <w:rFonts w:cstheme="minorHAnsi"/>
        </w:rPr>
        <w:t>VestIn</w:t>
      </w:r>
      <w:proofErr w:type="spellEnd"/>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3980" w14:textId="77777777" w:rsidR="00642C82" w:rsidRDefault="00642C82" w:rsidP="00000878">
      <w:pPr>
        <w:spacing w:after="0" w:line="240" w:lineRule="auto"/>
      </w:pPr>
      <w:r>
        <w:separator/>
      </w:r>
    </w:p>
  </w:endnote>
  <w:endnote w:type="continuationSeparator" w:id="0">
    <w:p w14:paraId="16C3A689" w14:textId="77777777" w:rsidR="00642C82" w:rsidRDefault="00642C82"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1C53C0">
          <w:rPr>
            <w:noProof/>
          </w:rPr>
          <w:t>7</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FE8C" w14:textId="77777777" w:rsidR="00642C82" w:rsidRDefault="00642C82" w:rsidP="00000878">
      <w:pPr>
        <w:spacing w:after="0" w:line="240" w:lineRule="auto"/>
      </w:pPr>
      <w:r>
        <w:separator/>
      </w:r>
    </w:p>
  </w:footnote>
  <w:footnote w:type="continuationSeparator" w:id="0">
    <w:p w14:paraId="33BFD671" w14:textId="77777777" w:rsidR="00642C82" w:rsidRDefault="00642C82" w:rsidP="0000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26"/>
    <w:rsid w:val="00000878"/>
    <w:rsid w:val="000069FF"/>
    <w:rsid w:val="000236DE"/>
    <w:rsid w:val="00034318"/>
    <w:rsid w:val="000725CF"/>
    <w:rsid w:val="000802BE"/>
    <w:rsid w:val="00090D9C"/>
    <w:rsid w:val="000D088D"/>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200F5"/>
    <w:rsid w:val="00632B13"/>
    <w:rsid w:val="00642C82"/>
    <w:rsid w:val="0068024A"/>
    <w:rsid w:val="00683B6F"/>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D7132C"/>
    <w:rsid w:val="00DA7A6A"/>
    <w:rsid w:val="00E21B3A"/>
    <w:rsid w:val="00E4132A"/>
    <w:rsid w:val="00E742FC"/>
    <w:rsid w:val="00E75E54"/>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F2BF-AFD8-4023-9504-57AC845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4201</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Adam Sroka</cp:lastModifiedBy>
  <cp:revision>2</cp:revision>
  <cp:lastPrinted>2021-10-18T08:07:00Z</cp:lastPrinted>
  <dcterms:created xsi:type="dcterms:W3CDTF">2021-10-28T09:54:00Z</dcterms:created>
  <dcterms:modified xsi:type="dcterms:W3CDTF">2021-10-28T09:54:00Z</dcterms:modified>
</cp:coreProperties>
</file>