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6F" w:rsidRPr="004E336F" w:rsidRDefault="004E336F" w:rsidP="004E3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2/2023</w:t>
      </w:r>
      <w:r w:rsidRPr="004E336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Burmistrza Gminy i Miasta Koziegłowy</w:t>
      </w:r>
    </w:p>
    <w:p w:rsidR="004E336F" w:rsidRPr="004E336F" w:rsidRDefault="004E336F" w:rsidP="004E336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z dnia 9 stycznia 2023 r.</w:t>
      </w:r>
    </w:p>
    <w:p w:rsidR="004E336F" w:rsidRPr="004E336F" w:rsidRDefault="004E336F" w:rsidP="004E336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w sprawie ogłoszenia otwartego konkursu ofert na realizację zadań publicznych w  zakresie wspierania i upowszechniania kultury fizycznej i sportu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Na podstawie art. 7 ust. 1 pkt. 19 ustawy z dnia 8 marca 1990 r. o samorządzie gminnym (j. t. Dz. U. z 2022 r., poz.559 ze zm. ), art.13 ustawy z dnia 24 kwietnia 2003 r. o działalności pożytku publicznego i wolontariacie (j. t. Dz. U. z 2022 r. poz. 1327 ze zm.), oraz Uchwały Nr 373/XLIII/2022 Rady Gminy i Miasta Koziegłowy z dnia 30 listopada 2022 roku w sprawie uchwalenia Programu Współpracy Gminy i Miasta Koziegłowy z organizacjami pozarządowymi oraz innymi uprawnionymi podmiotami prowadzącymi działalność pożytku publicznego na rok 2023.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zarządzam, co następuje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E336F">
        <w:rPr>
          <w:rFonts w:ascii="Times New Roman" w:eastAsia="Times New Roman" w:hAnsi="Times New Roman" w:cs="Times New Roman"/>
          <w:lang w:eastAsia="pl-PL"/>
        </w:rPr>
        <w:t>Ogłaszam otwarty konkurs ofert na realizację zadań publicznych w zakresie wspierania i upowszechniania kultury fizycznej i sportu o treści ustalonej w załączniku do niniejszego Zarządzenia.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E336F">
        <w:rPr>
          <w:rFonts w:ascii="Times New Roman" w:eastAsia="Times New Roman" w:hAnsi="Times New Roman" w:cs="Times New Roman"/>
          <w:lang w:eastAsia="pl-PL"/>
        </w:rPr>
        <w:t>Zarządzenie podlega podaniu do wiadomości publicznej poprzez publikacje na stronie internetowej Gminy i Miasta Koziegłowy, w Biuletynie Informacji Publicznej oraz poprzez wywieszenie na tablicy ogłoszeń Urzędu Gminy i Miasta Koziegłowy.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E336F">
        <w:rPr>
          <w:rFonts w:ascii="Times New Roman" w:eastAsia="Times New Roman" w:hAnsi="Times New Roman" w:cs="Times New Roman"/>
          <w:lang w:eastAsia="pl-PL"/>
        </w:rPr>
        <w:t>Zarządzenie wchodzi w życie z dniem podpisania.</w:t>
      </w:r>
    </w:p>
    <w:p w:rsidR="001E0ADD" w:rsidRDefault="001E0ADD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Default="004E336F"/>
    <w:p w:rsidR="004E336F" w:rsidRPr="004E336F" w:rsidRDefault="004E336F" w:rsidP="004E336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lastRenderedPageBreak/>
        <w:t>Załącznik do zarządzenia Nr 2/2023</w:t>
      </w:r>
      <w:r w:rsidRPr="004E336F">
        <w:rPr>
          <w:rFonts w:ascii="Times New Roman" w:eastAsia="Times New Roman" w:hAnsi="Times New Roman" w:cs="Times New Roman"/>
          <w:lang w:eastAsia="pl-PL"/>
        </w:rPr>
        <w:br/>
        <w:t>Burmistrza Gminy i Miasta Koziegłowy</w:t>
      </w:r>
      <w:r w:rsidRPr="004E336F">
        <w:rPr>
          <w:rFonts w:ascii="Times New Roman" w:eastAsia="Times New Roman" w:hAnsi="Times New Roman" w:cs="Times New Roman"/>
          <w:lang w:eastAsia="pl-PL"/>
        </w:rPr>
        <w:br/>
        <w:t>z dnia 9 stycznia 2023 r.</w:t>
      </w:r>
    </w:p>
    <w:p w:rsidR="004E336F" w:rsidRPr="004E336F" w:rsidRDefault="004E336F" w:rsidP="004E336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BURMISTRZ GMINY I MIASTA KOZIEGŁOWY</w:t>
      </w: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br/>
        <w:t>OGŁASZA OTWARTY KONKURS OFERT NA REALIZACJĘ ZADAŃ PUBLICZNYCH W ZAKRESIE WSPIERANIA I UPOWSZECHNIANIA KULTURY FIZYCZNEJ I SPORTU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Na podstawie art. 13 ustawy z dnia 24 kwietnia 2003r. o działalności pożytku publicznego i o wolontariacie.( j. t. Dz. U. z 2022 r. poz. 1327 ze zm.) Uchwały Nr 373/XLIII/2022 Rady Gminy i Miasta Koziegłowy z dnia 30 listopada 2022 r. w sprawie uchwalenia Programu Współpracy Gminy i Miasta Koziegłowy z organizacjami pozarządowymi oraz innymi uprawnionymi podmiotami prowadzącymi działalność pożytku publicznego na rok 2023.</w:t>
      </w:r>
    </w:p>
    <w:p w:rsidR="004E336F" w:rsidRPr="004E336F" w:rsidRDefault="004E336F" w:rsidP="004E336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BURMISTRZ GMINY I MIASTA KOZIEGŁOWY</w:t>
      </w: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br/>
        <w:t>OGŁASZA OTWARTY KONKURS OFERT NA REALIZACJĘ ZADAŃ PUBLICZNYCH W ZAKRESIE WSPIERANIA I UPOWSZECHNIANIA KULTURY FIZYCZNEJ I SPORTU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Cel konkursu. 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ma na celu wyłonienie i wsparcie projektów na realizację zadań publicznych Gminy i Miasta Koziegłowy w zakresie wspierania i upowszechniania kultury fizycznej i sportu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Rodzaje zadań.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obejmuje wspieranie zadań w zakresie: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1)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szkolenie dzieci i młodzieży w dyscyplinach sportowych,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2)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uczestnictwo zawodników z klubów, reprezentantów Gminy w rozgrywkach sportowych, turniejach, olimpiadach i zawodach o zasięgu regionalnym, ogólnopolskim,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3)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organizowanie imprez i zawodów sportowych na terenie Gminy,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4)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wspieranie upowszechniania różnorodnych form aktywności sportowej dla dzieci, młodzieży i dorosłych,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5)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organizowanie pozalekcyjnych, ogólnorozwojowych zajęć sportowych i współzawodnictwa sportowego dla dzieci i młodzieży w placówkach szkolnych.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Zadania winny być realizowane w następujących dyscyplinach sportowych: piłka nożna, siatkówka, tenis stołowy, kolarstwo, taniec, lekkoatletyka, badminton, </w:t>
      </w:r>
      <w:proofErr w:type="spellStart"/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nordic</w:t>
      </w:r>
      <w:proofErr w:type="spellEnd"/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proofErr w:type="spellStart"/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walking</w:t>
      </w:r>
      <w:proofErr w:type="spellEnd"/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piłka ręczna, szachy.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publicznych przekazanych na realizację zadania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4E336F" w:rsidRPr="004E336F" w:rsidRDefault="004E336F" w:rsidP="004E336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Środki przeznaczone na realizację powyższych zadań stanowią kwotę 234 000, 00 zł. Wysokość dotacji do 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90%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kosztów zadania .W roku 2022 na wspieranie i powierzania zadań w zakresie kultury fizycznej i sportu przeznaczono kwotę 234 000,00 zł.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Zasady przyznawania dotacji.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1. 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Dotacja zostanie przyznana zgodnie z przepisami ustawy z dnia 24 kwietnia 2003 roku o działalności pożytku publicznego i o wolontariacie po podpisaniu stosownej umowy z wyłonionymi oferentami. Podmiot realizujący zadanie zobowiązany jest do wykorzystania przekazanych środków finansowych zgodnie z celem, na jaki je uzyskał i na warunkach określonych umową.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2. 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Konkurs rozstrzyga Burmistrz Gminy i Miasta Koziegłowy po zapoznaniu się z opinią Komisji Konkursowej.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3. 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Złożenie oferty nie jest jednoznaczne z przyznaniem dotacji.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lastRenderedPageBreak/>
        <w:t>4. 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Dotacja na dofinansowanie realizowanego zadania dotyczy wsparcia realizacji zadania. Dofinansowanie nie może przekroczyć 90% całkowitych kosztów zadania. Oferent musi wykazać 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10% udział własny i /lub z innych źródeł. W tym finansowy udział własny lub z innych źródeł nie może być mniejszy niż 5% całkowitych kosztów zadania. Oferent może wykazać 5% niefinansowy udział własny ( praca wolontariuszy, nieodpłatna praca członków organizacji)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i warunki realizacji zadania.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1. 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Podmioty, które otrzymają dotację, obowiązane są do realizacji zadania w terminie od dnia podpisania umowy do 31 grudnia 2023 roku.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2. 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przekazania dotacji jest podpisanie umowy ze Zleceniobiorcą na podstawie wymaganych dokumentów tj. zaktualizowanego harmonogramu i kosztorysu dostarczonych przez oferenta niezwłocznie po otrzymaniu przez niego pisma informującego o wysokości przyznanej dotacji.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3. 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finansowe pochodzące z dotacji nie mogą być wykorzystane na finansowanie kosztów realizacji zadania poza okresem obowiązywania umowy, w szczególności na finansowanie zaległości i zobowiązań.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4. 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Zadania publiczne uznaje się za zrealizowane, jeśli wszystkie działania określone w ofercie (część III, pkt. 5 Opis zakładanych rezultatów realizacji zadania publicznego) w sposób umożliwiający ich zmierzenie, zostaną osiągnięte na jak najwyższym poziomie. 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Zakładane rezultaty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powinny być zatem możliwe do osiągnięcia w wymiarze określonym w tym miejscu oferty, 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możliwe do sprawdzenia i udokumentowania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5. 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Realizacja zadania nastąpi na warunkach określonych w umowie.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VI. 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Podmioty uprawnione do złożenia oferty.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1. 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otwartego konkursu ofert mogą przystąpić organizacje pozarządowe oraz podmioty wymienione w art.3 ust.3 ustawy o działalności pożytku publicznego i o wolontariacie statutowo działające w obszarze zadania opisanego w </w:t>
      </w:r>
      <w:proofErr w:type="spellStart"/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pkt.II</w:t>
      </w:r>
      <w:proofErr w:type="spellEnd"/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ogłoszenia.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2. 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Oferent zobowiązany jest do złożenia oferty zgodnie z wymogami określonymi w Rozporządzeniu Przewodniczącego Komitetu do Spraw Pożytku Publicznego z dnia 24 października 2018r. w sprawie wzorów ofert i ramowych wzorów umów dotyczących realizacji zadań publicznych oraz wzorów sprawozdań z wykonania tych zadań (Dz.U. z 2018 r., poz. 2057).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VII. 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i sposób składania ofert.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1. 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Ofertę należy złożyć do dnia </w:t>
      </w:r>
      <w:r w:rsidRPr="004E336F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31 stycznia 2023 roku do godz. 9:30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Biurze Podawczym Urzędu Gminy i Miasta Koziegłowy, Plac Moniuszki 14 w zamkniętej kopercie, opatrzonej nazwą podmiotu oraz dopiskiem: </w:t>
      </w:r>
      <w:r w:rsidRPr="004E336F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„konkurs na realizację zadania publicznego w zakresie kultury fizycznej i sportu”.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2. 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powinny być podpisane przez osobę(y) uprawnioną(e) do reprezentowania organizacji.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3. 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Oferty należy składać wyłącznie na drukach, których wzór określa Załącznik nr 1 do rozporządzenia Przewodniczącego Komitetu do Spraw Pożytku Publicznego z dnia 24 października 2018r. w sprawie wzorów ofert i ramowych wzorów umów dotyczących realizacji zadań publicznych oraz wzorów sprawozdań z wykonania tych zadań. Formularz oferty dostępny jest na stronie internetowej </w:t>
      </w:r>
      <w:hyperlink r:id="rId4" w:history="1">
        <w:r w:rsidRPr="004E336F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www.kozieglowy.pl/bip</w:t>
        </w:r>
      </w:hyperlink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w zakładce działalność pożytku publicznego oraz na stronie </w:t>
      </w:r>
      <w:hyperlink r:id="rId5" w:history="1">
        <w:r w:rsidRPr="004E336F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www.kozieglowy.pl</w:t>
        </w:r>
      </w:hyperlink>
      <w:r w:rsidRPr="004E336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 zakładce Gmina i Miasto Koziegłowy – organizacje pozarządowe.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4. 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Każda strona kopii dokumentów winna być poświadczona „za zgodność z oryginałem” przez osobę upoważnioną do podpisania oferty.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5. 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składania ofert jest wymagany załącznik, poprzez złożenie dokumentu rejestrowego KRS lub z innej ewidencji.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6. 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należy sporządzić z dużą starannością poprzez wypełnienie wszystkich rubryk, a w miejscach które nie odnoszą się do oferenta należy wpisać „nie dotyczy”.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b/>
          <w:bCs/>
          <w:lang w:eastAsia="pl-PL"/>
        </w:rPr>
        <w:t>VIII. </w:t>
      </w:r>
      <w:r w:rsidRPr="004E336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Termin, tryb i kryteria stosowane przy wyborze oferty.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1. 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Publicznego otwarcia ofert w dniu </w:t>
      </w:r>
      <w:r w:rsidRPr="004E336F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31 stycznia  2023 roku o godz. 10</w:t>
      </w:r>
      <w:r w:rsidRPr="004E336F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vertAlign w:val="superscript"/>
          <w:lang w:eastAsia="pl-PL"/>
        </w:rPr>
        <w:t>00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dokona Przewodniczący przy udziale Komisji Konkursowej. Publiczne otwarcie ofert odbędzie się na Sali Posiedzeń nr 23.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lastRenderedPageBreak/>
        <w:t>2. 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oceniane są przez Komisję Konkursową. Skład Komisji oraz regulamin jej pracy ustala Burmistrz Gminy i Miasta Koziegłowy. Decyzję o podpisaniu umowy i udzielaniu dotacji podejmuje Burmistrz Gminy i Miasta Koziegłowy po zapoznaniu się z oceną Komisji Konkursowej. O podjętych decyzjach składający ofertę zostaną powiadomieni pisemnie, wyniki konkursu podane będą do publicznej wiadomości. Od podjętych decyzji nie przysługuje odwołanie.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3. 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Złożenie oferty nie jest równoczesne z przyznaniem dotacji.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4. 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Kwota przyznanej dotacji może być niższa od określonej w ofercie.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5. 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wyborze ofert komisja konkursowa będzie brała pod uwagę następujące kryteria: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a)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możliwość realizacji zadania publicznego przez podmiot ubiegający się o dotację,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b)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przedstawioną kalkulację kosztów realizacji zadania, w tym w odniesieniu do zakresu rzeczowego zadania,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c)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proponowaną jakość wykonania zadania i kwalifikacje osób,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d)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udział środków własnych oferenta oraz pochodzących z innych źródeł finansowania.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e)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planowany przez podmiot składający ofertę, wkład rzeczowy, osobowy, w tym świadczenia wolontariuszy i prace społeczną,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f)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dotychczasową współpracę z samorządem,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g)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analizę prawidłowości i terminowości rozliczania dotacji na realizację zadań z lat ubiegłych.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6. 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Warunkiem zawarcia umowy z podmiotem, którego oferta została wybrana w konkursie jest: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a)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przyznania dotacji w wysokości innej niż wnioskowana – korekta kosztorysu projektu i harmonogramu,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b)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posiadanie przez podmiot rachunku bankowego dla przyjęcia dotacji,</w:t>
      </w:r>
    </w:p>
    <w:p w:rsidR="004E336F" w:rsidRPr="004E336F" w:rsidRDefault="004E336F" w:rsidP="004E336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E336F">
        <w:rPr>
          <w:rFonts w:ascii="Times New Roman" w:eastAsia="Times New Roman" w:hAnsi="Times New Roman" w:cs="Times New Roman"/>
          <w:lang w:eastAsia="pl-PL"/>
        </w:rPr>
        <w:t>7. 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Decyzje o wyborze ofert i udzieleniu dotacji podejmuje Burmistrz Gminy i Miasta Koziegłowy w formie Zarządzenia. Następnie bez zbędnej zwłoki zawiera umowy w wyłonionymi organizacjami pozarządowymi i podmiotami. Złożona oferta stanowi załącznik do umowy.</w:t>
      </w:r>
    </w:p>
    <w:p w:rsidR="004E336F" w:rsidRDefault="004E336F" w:rsidP="004E336F">
      <w:r w:rsidRPr="004E336F">
        <w:rPr>
          <w:rFonts w:ascii="Times New Roman" w:eastAsia="Times New Roman" w:hAnsi="Times New Roman" w:cs="Times New Roman"/>
          <w:lang w:eastAsia="pl-PL"/>
        </w:rPr>
        <w:t>8. </w:t>
      </w:r>
      <w:r w:rsidRPr="004E336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konkursu, z podaniem nazwy podmiotu, nazwy zadania i wysokości przyznanej dotacji, zostaną umieszczone w Biuletynie informacji Publicznej, na stronie internetowej oraz tablicy ogłoszeń Urzędu Gminy i Miasta Koziegłowy.</w:t>
      </w:r>
      <w:bookmarkStart w:id="0" w:name="_GoBack"/>
      <w:bookmarkEnd w:id="0"/>
    </w:p>
    <w:sectPr w:rsidR="004E336F" w:rsidSect="00AD1C88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F"/>
    <w:rsid w:val="00082D07"/>
    <w:rsid w:val="001E0ADD"/>
    <w:rsid w:val="002C7819"/>
    <w:rsid w:val="004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11378-1E8A-4669-89DF-43A504F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zieglowy.pl" TargetMode="External"/><Relationship Id="rId4" Type="http://schemas.openxmlformats.org/officeDocument/2006/relationships/hyperlink" Target="http://www.kozieglowy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Szymczyk</dc:creator>
  <cp:keywords/>
  <dc:description/>
  <cp:lastModifiedBy>Wioleta Szymczyk</cp:lastModifiedBy>
  <cp:revision>1</cp:revision>
  <dcterms:created xsi:type="dcterms:W3CDTF">2023-01-09T10:10:00Z</dcterms:created>
  <dcterms:modified xsi:type="dcterms:W3CDTF">2023-01-09T10:11:00Z</dcterms:modified>
</cp:coreProperties>
</file>